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bookmarkStart w:id="0" w:name="_GoBack"/>
      <w:bookmarkEnd w:id="0"/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:rsidR="00C917B0" w:rsidRPr="00C5332F" w:rsidRDefault="00823D77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 2019</w:t>
      </w:r>
    </w:p>
    <w:p w:rsidR="00E0252B" w:rsidRPr="00C5332F" w:rsidRDefault="00E0252B">
      <w:pPr>
        <w:rPr>
          <w:rFonts w:ascii="Calibri" w:hAnsi="Calibri"/>
          <w:sz w:val="24"/>
          <w:lang w:val="da-DK"/>
        </w:rPr>
      </w:pPr>
    </w:p>
    <w:p w:rsidR="00823D77" w:rsidRPr="00101CEB" w:rsidRDefault="00823D77" w:rsidP="00823D77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</w:t>
      </w:r>
      <w:r w:rsidR="00667254">
        <w:rPr>
          <w:rFonts w:ascii="Calibri" w:hAnsi="Calibri"/>
          <w:sz w:val="28"/>
          <w:szCs w:val="28"/>
          <w:lang w:val="da-DK"/>
        </w:rPr>
        <w:t>3 januar 2019</w:t>
      </w:r>
    </w:p>
    <w:p w:rsidR="00B6737D" w:rsidRPr="003B5D48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823D77">
          <w:rPr>
            <w:rStyle w:val="Hyperlink"/>
            <w:rFonts w:ascii="Calibri" w:hAnsi="Calibri"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8D4DC5" w:rsidRDefault="003B5D48" w:rsidP="00827C4E">
            <w:pPr>
              <w:rPr>
                <w:rFonts w:ascii="Calibri" w:hAnsi="Calibri"/>
                <w:lang w:val="da-DK"/>
              </w:rPr>
            </w:pPr>
            <w:r w:rsidRPr="008D4DC5">
              <w:rPr>
                <w:rFonts w:ascii="Calibri" w:hAnsi="Calibri"/>
                <w:lang w:val="da-DK"/>
              </w:rPr>
              <w:t>For</w:t>
            </w:r>
            <w:r w:rsidR="00CB5484" w:rsidRPr="008D4DC5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Efter</w:t>
            </w:r>
            <w:r w:rsidR="00CB5484" w:rsidRPr="000322E4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  <w:vAlign w:val="center"/>
          </w:tcPr>
          <w:p w:rsidR="00314E5E" w:rsidRPr="000322E4" w:rsidRDefault="00314E5E" w:rsidP="005C6885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Cpr. Nr.</w:t>
            </w:r>
          </w:p>
        </w:tc>
        <w:tc>
          <w:tcPr>
            <w:tcW w:w="6391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0322E4" w:rsidRDefault="00547227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Natio</w:t>
            </w:r>
            <w:r w:rsidR="003B5D48" w:rsidRPr="000322E4">
              <w:rPr>
                <w:rFonts w:ascii="Calibri" w:hAnsi="Calibri"/>
                <w:lang w:val="da-DK"/>
              </w:rPr>
              <w:t>n</w:t>
            </w:r>
            <w:r w:rsidRPr="000322E4">
              <w:rPr>
                <w:rFonts w:ascii="Calibri" w:hAnsi="Calibri"/>
                <w:lang w:val="da-DK"/>
              </w:rPr>
              <w:t>a</w:t>
            </w:r>
            <w:r w:rsidR="003B5D48" w:rsidRPr="000322E4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Telefonnummer</w:t>
            </w:r>
          </w:p>
          <w:p w:rsidR="00547227" w:rsidRPr="00AF6DCA" w:rsidRDefault="00547227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:rsidR="00CB2ED1" w:rsidRPr="000322E4" w:rsidRDefault="00CB5484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Adresse</w:t>
            </w:r>
          </w:p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 w:rsidRPr="008D4DC5">
              <w:rPr>
                <w:rFonts w:ascii="Calibri" w:hAnsi="Calibri"/>
                <w:lang w:val="da-DK"/>
              </w:rPr>
              <w:t>Gade</w:t>
            </w:r>
            <w:r>
              <w:rPr>
                <w:rFonts w:ascii="Calibri" w:hAnsi="Calibri"/>
                <w:lang w:val="en-GB"/>
              </w:rPr>
              <w:t xml:space="preserve"> &amp;</w:t>
            </w:r>
            <w:r w:rsidRPr="000322E4">
              <w:rPr>
                <w:rFonts w:ascii="Calibri" w:hAnsi="Calibri"/>
                <w:lang w:val="da-DK"/>
              </w:rPr>
              <w:t xml:space="preserve"> nummer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 w:val="restart"/>
            <w:shd w:val="clear" w:color="auto" w:fill="A6A6A6"/>
          </w:tcPr>
          <w:p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 xml:space="preserve">Adresse til </w:t>
            </w:r>
            <w:r w:rsidR="00B42069">
              <w:rPr>
                <w:rFonts w:ascii="Calibri" w:hAnsi="Calibri"/>
                <w:lang w:val="da-DK"/>
              </w:rPr>
              <w:t>k</w:t>
            </w:r>
            <w:r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Pr="000322E4" w:rsidRDefault="00CB5484" w:rsidP="00CB5484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 &amp;</w:t>
            </w:r>
            <w:r>
              <w:rPr>
                <w:rFonts w:ascii="Calibri" w:hAnsi="Calibri"/>
                <w:lang w:val="en-GB"/>
              </w:rPr>
              <w:t xml:space="preserve"> by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446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 w:rsidRPr="00547227">
              <w:rPr>
                <w:rFonts w:ascii="Calibri" w:hAnsi="Calibri"/>
                <w:color w:val="FF0000"/>
                <w:lang w:val="en-GB"/>
              </w:rPr>
              <w:t>E-mail</w:t>
            </w:r>
            <w:r w:rsidR="00547227">
              <w:rPr>
                <w:rFonts w:ascii="Calibri" w:hAnsi="Calibri"/>
                <w:color w:val="FF0000"/>
                <w:lang w:val="en-GB"/>
              </w:rPr>
              <w:t>: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667254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CB5484" w:rsidRDefault="003B5D48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91" w:type="dxa"/>
          </w:tcPr>
          <w:p w:rsidR="00CB2ED1" w:rsidRPr="008A375F" w:rsidRDefault="008A375F" w:rsidP="00827C4E">
            <w:pPr>
              <w:rPr>
                <w:rFonts w:ascii="Calibri" w:hAnsi="Calibri"/>
                <w:i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>(oplys hvis ikke registreret i e-boks)</w:t>
            </w:r>
          </w:p>
        </w:tc>
      </w:tr>
    </w:tbl>
    <w:p w:rsidR="00547227" w:rsidRPr="00CB5484" w:rsidRDefault="00547227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09"/>
        <w:gridCol w:w="71"/>
        <w:gridCol w:w="8009"/>
      </w:tblGrid>
      <w:tr w:rsidR="00CB5484" w:rsidRPr="00667254" w:rsidTr="003B5D48">
        <w:tc>
          <w:tcPr>
            <w:tcW w:w="10060" w:type="dxa"/>
            <w:gridSpan w:val="4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:rsidTr="003B5D48">
        <w:tc>
          <w:tcPr>
            <w:tcW w:w="971" w:type="dxa"/>
            <w:shd w:val="clear" w:color="auto" w:fill="D9D9D9"/>
          </w:tcPr>
          <w:p w:rsidR="003B5D48" w:rsidRDefault="00823D77" w:rsidP="000322E4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da-DK"/>
              </w:rPr>
              <w:t>Vinter 2019</w:t>
            </w:r>
          </w:p>
        </w:tc>
        <w:tc>
          <w:tcPr>
            <w:tcW w:w="9089" w:type="dxa"/>
            <w:gridSpan w:val="3"/>
            <w:shd w:val="clear" w:color="auto" w:fill="D9D9D9"/>
          </w:tcPr>
          <w:p w:rsidR="003B5D48" w:rsidRPr="008A375F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8A375F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667254" w:rsidTr="003B5D48">
        <w:tc>
          <w:tcPr>
            <w:tcW w:w="971" w:type="dxa"/>
          </w:tcPr>
          <w:p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B5D48" w:rsidRPr="00A940C9" w:rsidTr="003B5D48">
        <w:tc>
          <w:tcPr>
            <w:tcW w:w="971" w:type="dxa"/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 w:rsidR="000322E4">
              <w:rPr>
                <w:rFonts w:asciiTheme="minorHAnsi" w:hAnsiTheme="minorHAnsi"/>
                <w:lang w:val="en-GB"/>
              </w:rPr>
              <w:t>with Leeds Beckett University</w:t>
            </w:r>
            <w:r w:rsidR="008D4DC5">
              <w:rPr>
                <w:rFonts w:asciiTheme="minorHAnsi" w:hAnsiTheme="minorHAnsi"/>
                <w:lang w:val="en-GB"/>
              </w:rPr>
              <w:t xml:space="preserve"> - </w:t>
            </w:r>
            <w:proofErr w:type="spellStart"/>
            <w:r w:rsidR="008D4DC5" w:rsidRPr="00667254">
              <w:rPr>
                <w:rFonts w:asciiTheme="minorHAnsi" w:hAnsiTheme="minorHAnsi"/>
              </w:rPr>
              <w:t>Undervisning</w:t>
            </w:r>
            <w:proofErr w:type="spellEnd"/>
            <w:r w:rsidR="008D4DC5" w:rsidRPr="00667254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667254">
              <w:rPr>
                <w:rFonts w:asciiTheme="minorHAnsi" w:hAnsiTheme="minorHAnsi"/>
              </w:rPr>
              <w:t>på</w:t>
            </w:r>
            <w:proofErr w:type="spellEnd"/>
            <w:r w:rsidR="008D4DC5" w:rsidRPr="00667254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66725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823D77" w:rsidRPr="00A940C9" w:rsidTr="003B5D48">
        <w:tc>
          <w:tcPr>
            <w:tcW w:w="971" w:type="dxa"/>
          </w:tcPr>
          <w:p w:rsidR="00823D77" w:rsidRPr="00823D77" w:rsidRDefault="00823D77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:rsidR="00823D77" w:rsidRPr="00823D77" w:rsidRDefault="00823D77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</w:rPr>
            </w:pPr>
            <w:r w:rsidRPr="00287F05">
              <w:rPr>
                <w:rFonts w:asciiTheme="minorHAnsi" w:hAnsiTheme="minorHAnsi"/>
                <w:lang w:val="en-GB"/>
              </w:rPr>
              <w:t xml:space="preserve">Top-up Bachelor in International Sales &amp; Marketing Management </w:t>
            </w:r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 </w:t>
            </w:r>
            <w:r w:rsidRPr="00823D77">
              <w:rPr>
                <w:rFonts w:asciiTheme="minorHAnsi" w:hAnsiTheme="minorHAnsi"/>
                <w:lang w:val="da-DK"/>
              </w:rPr>
              <w:t>undervisning på engelsk</w:t>
            </w:r>
          </w:p>
        </w:tc>
      </w:tr>
      <w:tr w:rsidR="008D4DC5" w:rsidRPr="00A940C9" w:rsidTr="008D4DC5">
        <w:tc>
          <w:tcPr>
            <w:tcW w:w="971" w:type="dxa"/>
          </w:tcPr>
          <w:p w:rsidR="008D4DC5" w:rsidRPr="00823D77" w:rsidRDefault="008D4DC5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09" w:type="dxa"/>
          </w:tcPr>
          <w:p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  <w:gridSpan w:val="2"/>
          </w:tcPr>
          <w:p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Double Degree with Leeds Beckett University - </w:t>
            </w:r>
            <w:proofErr w:type="spellStart"/>
            <w:r w:rsidRPr="00667254">
              <w:rPr>
                <w:rFonts w:asciiTheme="minorHAnsi" w:hAnsiTheme="minorHAnsi"/>
              </w:rPr>
              <w:t>undervisning</w:t>
            </w:r>
            <w:proofErr w:type="spellEnd"/>
            <w:r w:rsidRPr="00667254">
              <w:rPr>
                <w:rFonts w:asciiTheme="minorHAnsi" w:hAnsiTheme="minorHAnsi"/>
              </w:rPr>
              <w:t xml:space="preserve"> </w:t>
            </w:r>
            <w:proofErr w:type="spellStart"/>
            <w:r w:rsidRPr="00667254">
              <w:rPr>
                <w:rFonts w:asciiTheme="minorHAnsi" w:hAnsiTheme="minorHAnsi"/>
              </w:rPr>
              <w:t>på</w:t>
            </w:r>
            <w:proofErr w:type="spellEnd"/>
            <w:r w:rsidRPr="00667254">
              <w:rPr>
                <w:rFonts w:asciiTheme="minorHAnsi" w:hAnsiTheme="minorHAnsi"/>
              </w:rPr>
              <w:t xml:space="preserve"> </w:t>
            </w:r>
            <w:proofErr w:type="spellStart"/>
            <w:r w:rsidRPr="00667254">
              <w:rPr>
                <w:rFonts w:asciiTheme="minorHAnsi" w:hAnsiTheme="minorHAnsi"/>
              </w:rPr>
              <w:t>engelsk</w:t>
            </w:r>
            <w:proofErr w:type="spellEnd"/>
          </w:p>
        </w:tc>
      </w:tr>
    </w:tbl>
    <w:p w:rsidR="00547227" w:rsidRPr="00CA7F49" w:rsidRDefault="00547227" w:rsidP="00547227">
      <w:pPr>
        <w:rPr>
          <w:rFonts w:ascii="Calibri" w:hAnsi="Calibri"/>
          <w:b/>
          <w:color w:val="7F7F7F"/>
          <w:sz w:val="22"/>
          <w:szCs w:val="22"/>
        </w:rPr>
      </w:pPr>
    </w:p>
    <w:p w:rsidR="00485813" w:rsidRPr="00823D77" w:rsidRDefault="00485813">
      <w:pPr>
        <w:rPr>
          <w:rFonts w:ascii="Calibri" w:hAnsi="Calibri"/>
          <w:color w:val="7F7F7F"/>
          <w:sz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314E5E" w:rsidRPr="00667254" w:rsidTr="008A375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0322E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314E5E" w:rsidRPr="00667254" w:rsidTr="008A375F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0322E4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8A375F" w:rsidRDefault="008A375F" w:rsidP="008B0434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 afslutning/afbrud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667254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67254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67254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67254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67254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:rsidR="00823D77" w:rsidRDefault="00823D77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8A375F" w:rsidRPr="000322E4" w:rsidRDefault="008A375F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annelse du ønsker optagelse på.</w:t>
      </w:r>
    </w:p>
    <w:p w:rsidR="00485813" w:rsidRDefault="00485813" w:rsidP="009C2A4D">
      <w:pPr>
        <w:rPr>
          <w:rFonts w:ascii="Calibri" w:hAnsi="Calibri"/>
          <w:b/>
          <w:sz w:val="22"/>
          <w:lang w:val="da-DK"/>
        </w:rPr>
      </w:pPr>
    </w:p>
    <w:p w:rsidR="00823D77" w:rsidRDefault="00823D77" w:rsidP="009C2A4D">
      <w:pPr>
        <w:rPr>
          <w:rFonts w:ascii="Calibri" w:hAnsi="Calibri"/>
          <w:b/>
          <w:sz w:val="22"/>
          <w:lang w:val="da-DK"/>
        </w:rPr>
      </w:pPr>
    </w:p>
    <w:p w:rsidR="00823D77" w:rsidRPr="00420F5D" w:rsidRDefault="00823D77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718"/>
      </w:tblGrid>
      <w:tr w:rsidR="00C27964" w:rsidRPr="00AF6DCA" w:rsidTr="008A375F">
        <w:tc>
          <w:tcPr>
            <w:tcW w:w="9918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8A375F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da-DK"/>
              </w:rPr>
            </w:pPr>
            <w:r w:rsidRPr="008A375F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C27964" w:rsidRPr="008A375F">
              <w:rPr>
                <w:rFonts w:ascii="Calibri" w:hAnsi="Calibri"/>
                <w:i/>
                <w:lang w:val="da-DK"/>
              </w:rPr>
              <w:t>(</w:t>
            </w:r>
            <w:r w:rsidRPr="008A375F">
              <w:rPr>
                <w:rFonts w:ascii="Calibri" w:hAnsi="Calibri"/>
                <w:i/>
                <w:lang w:val="da-DK"/>
              </w:rPr>
              <w:t>hvis relevant</w:t>
            </w:r>
            <w:r w:rsidR="00C27964" w:rsidRPr="008A375F">
              <w:rPr>
                <w:rFonts w:ascii="Calibri" w:hAnsi="Calibri"/>
                <w:i/>
                <w:lang w:val="da-DK"/>
              </w:rPr>
              <w:t>)</w:t>
            </w:r>
          </w:p>
        </w:tc>
      </w:tr>
      <w:tr w:rsidR="00CB5484" w:rsidRPr="00AF6DCA" w:rsidTr="008A375F">
        <w:tc>
          <w:tcPr>
            <w:tcW w:w="2900" w:type="dxa"/>
            <w:shd w:val="clear" w:color="auto" w:fill="D9D9D9"/>
            <w:vAlign w:val="center"/>
          </w:tcPr>
          <w:p w:rsidR="00C27964" w:rsidRPr="008A375F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8A375F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1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6"/>
      </w:tblGrid>
      <w:tr w:rsidR="00E45D41" w:rsidRPr="00667254" w:rsidTr="008A375F">
        <w:trPr>
          <w:trHeight w:val="66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</w:t>
            </w:r>
            <w:r w:rsidR="008A375F">
              <w:rPr>
                <w:rFonts w:ascii="Calibri" w:hAnsi="Calibri"/>
                <w:b/>
                <w:sz w:val="22"/>
                <w:lang w:val="da-DK"/>
              </w:rPr>
              <w:t xml:space="preserve"> dit ønske om at studere på IBA E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>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667254" w:rsidTr="008A375F">
        <w:trPr>
          <w:trHeight w:val="5621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308"/>
      </w:tblGrid>
      <w:tr w:rsidR="008A375F" w:rsidRPr="00AF6DCA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308" w:type="dxa"/>
          </w:tcPr>
          <w:p w:rsidR="008A375F" w:rsidRPr="00AF6DCA" w:rsidRDefault="008A375F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8A375F" w:rsidRPr="00AF6DCA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308" w:type="dxa"/>
          </w:tcPr>
          <w:p w:rsidR="008A375F" w:rsidRPr="00AF6DCA" w:rsidRDefault="008A375F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10" w:history="1">
        <w:r w:rsidR="003B5D48" w:rsidRPr="008A375F">
          <w:rPr>
            <w:rStyle w:val="Hyperlink"/>
            <w:sz w:val="24"/>
            <w:szCs w:val="24"/>
            <w:lang w:val="da-DK"/>
          </w:rPr>
          <w:t>optag@iba.dk</w:t>
        </w:r>
      </w:hyperlink>
      <w:r w:rsidR="003B5D48">
        <w:rPr>
          <w:b/>
          <w:sz w:val="24"/>
          <w:szCs w:val="24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:rsidR="008A375F" w:rsidRPr="001C2366" w:rsidRDefault="008A375F" w:rsidP="008A375F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:rsidR="008A375F" w:rsidRPr="00CD6512" w:rsidRDefault="008A375F" w:rsidP="008A375F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såfremt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:rsidR="008A375F" w:rsidRPr="00CB5484" w:rsidRDefault="008A375F" w:rsidP="008A375F">
      <w:pPr>
        <w:rPr>
          <w:rFonts w:ascii="Calibri" w:hAnsi="Calibri"/>
          <w:sz w:val="22"/>
          <w:lang w:val="da-DK"/>
        </w:rPr>
      </w:pPr>
    </w:p>
    <w:p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</w:p>
    <w:p w:rsidR="008A375F" w:rsidRPr="00657267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:rsid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:rsidR="00CB5484" w:rsidRP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  <w:r w:rsidR="00547227" w:rsidRPr="008A375F">
        <w:rPr>
          <w:rFonts w:ascii="Calibri" w:hAnsi="Calibri"/>
          <w:b/>
          <w:sz w:val="22"/>
          <w:lang w:val="da-DK"/>
        </w:rPr>
        <w:t xml:space="preserve"> </w:t>
      </w:r>
    </w:p>
    <w:sectPr w:rsidR="00CB5484" w:rsidRPr="008A375F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C4D" w:rsidRDefault="00472C4D">
      <w:r>
        <w:separator/>
      </w:r>
    </w:p>
  </w:endnote>
  <w:endnote w:type="continuationSeparator" w:id="0">
    <w:p w:rsidR="00472C4D" w:rsidRDefault="004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8D4DC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C4D" w:rsidRDefault="00472C4D">
      <w:r>
        <w:separator/>
      </w:r>
    </w:p>
  </w:footnote>
  <w:footnote w:type="continuationSeparator" w:id="0">
    <w:p w:rsidR="00472C4D" w:rsidRDefault="0047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2E4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18E2"/>
    <w:rsid w:val="00424537"/>
    <w:rsid w:val="00443BFE"/>
    <w:rsid w:val="0045145C"/>
    <w:rsid w:val="0045255B"/>
    <w:rsid w:val="00472C4D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254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77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A375F"/>
    <w:rsid w:val="008B476C"/>
    <w:rsid w:val="008B735D"/>
    <w:rsid w:val="008C4BE8"/>
    <w:rsid w:val="008C5976"/>
    <w:rsid w:val="008D165B"/>
    <w:rsid w:val="008D4DC5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paragraph" w:styleId="Ingenafstand">
    <w:name w:val="No Spacing"/>
    <w:uiPriority w:val="1"/>
    <w:qFormat/>
    <w:rsid w:val="008A375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D5ED-8F41-4EDD-9C2E-D527B7D4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2317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2016-03-16T09:40:00Z</cp:lastPrinted>
  <dcterms:created xsi:type="dcterms:W3CDTF">2019-01-07T07:21:00Z</dcterms:created>
  <dcterms:modified xsi:type="dcterms:W3CDTF">2019-01-07T07:21:00Z</dcterms:modified>
</cp:coreProperties>
</file>